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EA47" w14:textId="6EB3BD6B" w:rsidR="004D14C3" w:rsidRDefault="00E04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</w:pPr>
      <w:r>
        <w:t xml:space="preserve">Organisme : </w:t>
      </w:r>
      <w:r w:rsidR="00D53773">
        <w:t>Patrinat (OFB – MNHN)</w:t>
      </w:r>
    </w:p>
    <w:p w14:paraId="2B239E0E" w14:textId="77777777" w:rsidR="004D14C3" w:rsidRDefault="004D14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</w:pPr>
    </w:p>
    <w:tbl>
      <w:tblPr>
        <w:tblStyle w:val="a"/>
        <w:tblW w:w="1533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0"/>
        <w:gridCol w:w="1305"/>
        <w:gridCol w:w="1635"/>
        <w:gridCol w:w="4485"/>
        <w:gridCol w:w="4200"/>
        <w:gridCol w:w="3225"/>
      </w:tblGrid>
      <w:tr w:rsidR="004D14C3" w14:paraId="5F59DB73" w14:textId="77777777">
        <w:trPr>
          <w:cantSplit/>
          <w:trHeight w:val="1010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4718" w14:textId="77777777" w:rsidR="004D14C3" w:rsidRDefault="00E045D1">
            <w:pPr>
              <w:keepLines/>
              <w:spacing w:before="100" w:after="60"/>
              <w:ind w:left="0" w:hanging="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B2C8D" w14:textId="77777777" w:rsidR="004D14C3" w:rsidRDefault="00E045D1">
            <w:pPr>
              <w:keepLines/>
              <w:spacing w:before="100" w:after="60"/>
              <w:ind w:left="0" w:hanging="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Type de commentaire:</w:t>
            </w:r>
          </w:p>
          <w:p w14:paraId="5D68E5FA" w14:textId="77777777" w:rsidR="004D14C3" w:rsidRDefault="00E045D1">
            <w:pPr>
              <w:keepLines/>
              <w:spacing w:before="100" w:after="60"/>
              <w:ind w:left="0" w:hanging="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(G)énéral  (M)étier (T)echnique (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color w:val="000000"/>
                <w:sz w:val="16"/>
                <w:szCs w:val="16"/>
              </w:rPr>
              <w:t>)ditorial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B8FF9" w14:textId="77777777" w:rsidR="004D14C3" w:rsidRDefault="00E045D1">
            <w:pPr>
              <w:keepLines/>
              <w:spacing w:before="100" w:after="6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Page, Paragraphe</w:t>
            </w:r>
          </w:p>
          <w:p w14:paraId="19DF095E" w14:textId="77777777" w:rsidR="004D14C3" w:rsidRDefault="00E045D1">
            <w:pPr>
              <w:spacing w:before="100" w:after="60"/>
              <w:ind w:left="0" w:hanging="2"/>
              <w:jc w:val="center"/>
            </w:pPr>
            <w:r>
              <w:rPr>
                <w:color w:val="000000"/>
                <w:sz w:val="16"/>
                <w:szCs w:val="16"/>
              </w:rPr>
              <w:t>Figure / Tableau / Note / Ligne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720AF" w14:textId="77777777" w:rsidR="004D14C3" w:rsidRDefault="00E045D1">
            <w:pPr>
              <w:keepLines/>
              <w:spacing w:before="100" w:after="60"/>
              <w:ind w:left="0" w:hanging="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Commentaire</w:t>
            </w:r>
          </w:p>
          <w:p w14:paraId="212DA2A2" w14:textId="77777777" w:rsidR="004D14C3" w:rsidRDefault="00E045D1">
            <w:pPr>
              <w:spacing w:before="100" w:after="60"/>
              <w:ind w:left="0" w:hanging="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(explication du besoin de modification)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D825" w14:textId="77777777" w:rsidR="004D14C3" w:rsidRDefault="00E045D1">
            <w:pPr>
              <w:keepLines/>
              <w:spacing w:before="100" w:after="60"/>
              <w:ind w:left="0" w:hanging="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Modification proposée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0598" w14:textId="531F16A0" w:rsidR="004D14C3" w:rsidRDefault="00E045D1">
            <w:pPr>
              <w:keepLines/>
              <w:spacing w:before="100" w:after="60"/>
              <w:ind w:left="0" w:hanging="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Décision du GT CNIG </w:t>
            </w:r>
            <w:r w:rsidR="00D53773">
              <w:rPr>
                <w:b/>
                <w:color w:val="000000"/>
                <w:sz w:val="16"/>
                <w:szCs w:val="16"/>
              </w:rPr>
              <w:t>ENP</w:t>
            </w:r>
          </w:p>
          <w:p w14:paraId="25D45F54" w14:textId="77777777" w:rsidR="004D14C3" w:rsidRDefault="004D14C3">
            <w:pPr>
              <w:spacing w:before="100" w:after="60"/>
              <w:ind w:left="0" w:hanging="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D14C3" w14:paraId="34F723B2" w14:textId="77777777">
        <w:trPr>
          <w:cantSplit/>
          <w:trHeight w:val="400"/>
        </w:trPr>
        <w:tc>
          <w:tcPr>
            <w:tcW w:w="153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C4FD" w14:textId="56FFBF56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FF"/>
                <w:sz w:val="18"/>
                <w:szCs w:val="18"/>
              </w:rPr>
            </w:pPr>
            <w:r>
              <w:rPr>
                <w:rFonts w:eastAsia="Arial"/>
                <w:color w:val="0000FF"/>
                <w:sz w:val="18"/>
                <w:szCs w:val="18"/>
              </w:rPr>
              <w:t xml:space="preserve">Merci de nous retourner </w:t>
            </w:r>
            <w:r>
              <w:rPr>
                <w:rFonts w:eastAsia="Arial"/>
                <w:b/>
                <w:color w:val="0000FF"/>
                <w:sz w:val="18"/>
                <w:szCs w:val="18"/>
                <w:u w:val="single"/>
              </w:rPr>
              <w:t>CE fichier</w:t>
            </w:r>
            <w:r>
              <w:rPr>
                <w:rFonts w:eastAsia="Arial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>dans un</w:t>
            </w:r>
            <w:r>
              <w:rPr>
                <w:rFonts w:eastAsia="Arial"/>
                <w:color w:val="0000FF"/>
                <w:sz w:val="18"/>
                <w:szCs w:val="18"/>
              </w:rPr>
              <w:t xml:space="preserve"> format éditable (</w:t>
            </w:r>
            <w:r>
              <w:rPr>
                <w:color w:val="0000FF"/>
                <w:sz w:val="18"/>
                <w:szCs w:val="18"/>
              </w:rPr>
              <w:t>comme .docx ou .odt, le format</w:t>
            </w:r>
            <w:r>
              <w:rPr>
                <w:rFonts w:eastAsia="Arial"/>
                <w:color w:val="0000FF"/>
                <w:sz w:val="18"/>
                <w:szCs w:val="18"/>
              </w:rPr>
              <w:t xml:space="preserve"> .pdf </w:t>
            </w:r>
            <w:r w:rsidR="00B03636">
              <w:rPr>
                <w:color w:val="0000FF"/>
                <w:sz w:val="18"/>
                <w:szCs w:val="18"/>
              </w:rPr>
              <w:t>est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FF"/>
                <w:sz w:val="18"/>
                <w:szCs w:val="18"/>
              </w:rPr>
              <w:t>interdit)</w:t>
            </w:r>
          </w:p>
          <w:p w14:paraId="0A45DB35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FF"/>
                <w:sz w:val="18"/>
                <w:szCs w:val="18"/>
              </w:rPr>
              <w:t xml:space="preserve">Les commentaires </w:t>
            </w:r>
            <w:r>
              <w:rPr>
                <w:rFonts w:eastAsia="Arial"/>
                <w:color w:val="0000FF"/>
                <w:sz w:val="18"/>
                <w:szCs w:val="18"/>
                <w:u w:val="single"/>
              </w:rPr>
              <w:t>doivent être suivis d'une proposition de modification</w:t>
            </w:r>
          </w:p>
        </w:tc>
      </w:tr>
      <w:tr w:rsidR="004D14C3" w14:paraId="132C339C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08213A49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7DC5B51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4C14AD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2661BE8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0ED7FEE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83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06050F93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21C4AB09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10E23710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51671C8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7BBE5E53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51359CF3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E76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0FA2F6BF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0B333F1D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80904AA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D04D26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5D07F7A1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15B3C943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C6CA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41270C85" w14:textId="77777777">
        <w:trPr>
          <w:cantSplit/>
          <w:trHeight w:val="436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79E0BC2C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3D9FEC6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B3E08F6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55EA8667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213310B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C4A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78583B6E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121824D5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349C30A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FCC314B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578C023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313D7DC0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0811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71154206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6BECE132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79882D47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83DEF3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7B0EAC2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7CF03826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091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1DBD2CEC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5792CBA0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359AA53F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08C23FDA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1F183922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7F5483E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F162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762BB040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7D7117EC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76AFAFCB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CF7F0B6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5EDA5A9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79D2694F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F1B7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34E336EF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05157EFD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24B56D9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5F398D0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3DE4EDB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1281201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B1B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25BB3342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0BBF4213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3567ECF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84BB5F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3B90E51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40B0FF0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129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2DE71580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19AA281F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2FD1E921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2E975D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715ADE0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46045E00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0D5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00EFA641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15309C01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04DD974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4021CA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2011BE36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63BAD00B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193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4E8E6D7B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04C9AE3C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82DE420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3958B0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3B037F9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10434503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468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18D1167E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490AF501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46601BA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85D18A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4687C7F0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620E130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19B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6FC3F373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2858A768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6C1B0D21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4D3AEB6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27E2628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32EB53F3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68DF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3EA0C743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4B5F64B5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25A75D2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0AE76F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6017BA7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0959A9BF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C8B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639B7265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39093C38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3257F2E2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30D86F7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68FF9AC7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30E1B79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A40D" w14:textId="77777777" w:rsidR="004D14C3" w:rsidRDefault="004D14C3">
            <w:pPr>
              <w:spacing w:before="60" w:after="60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190E4CEB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5D806734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22041FEB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3492EA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79904E1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30104E0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1B11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6F28BD83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54A9A305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0ADFD3E2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7D0292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17C7321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4FD9079A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CB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65D9CD62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08FB2F4C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27522EE2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6DD576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446E4F26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56DF4B01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ascii="LiberationSerif" w:eastAsia="LiberationSerif" w:hAnsi="LiberationSerif" w:cs="LiberationSerif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5C46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ascii="LiberationSerif" w:eastAsia="LiberationSerif" w:hAnsi="LiberationSerif" w:cs="LiberationSerif"/>
                <w:color w:val="000000"/>
                <w:sz w:val="18"/>
                <w:szCs w:val="18"/>
              </w:rPr>
            </w:pPr>
          </w:p>
        </w:tc>
      </w:tr>
      <w:tr w:rsidR="004D14C3" w14:paraId="2CD3ADB0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6FA90E47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395A64A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5F193F52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669F0FD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7F2FB040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7ED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436BB0A1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4FBAF986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5303798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75AD0F7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020F7D2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274130D0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ascii="LiberationSerif" w:eastAsia="LiberationSerif" w:hAnsi="LiberationSerif" w:cs="LiberationSerif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67C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ascii="LiberationSerif" w:eastAsia="LiberationSerif" w:hAnsi="LiberationSerif" w:cs="LiberationSerif"/>
                <w:color w:val="000000"/>
                <w:sz w:val="18"/>
                <w:szCs w:val="18"/>
              </w:rPr>
            </w:pPr>
          </w:p>
        </w:tc>
      </w:tr>
      <w:tr w:rsidR="004D14C3" w14:paraId="242D8264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1563F5F2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36DEF62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295A9E2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62A2FEAB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2210CF7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174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7955FD43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00F00562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130B25EB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DBA6D62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640312B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64F2E5D1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C8A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24CC277B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72E1D917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5D523AF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6AD206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2AC1B16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63BF213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3DA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311A4450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47135E2B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D10723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0AFA4C40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3F4BE36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5D60C4E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D3B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16642EDC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57BB7E50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EE9A751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4C4A99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37ABC80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5426504C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489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3B0292C8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1C666047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1E8839AB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B191F9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3DDE1F8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0D6D3E8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FCB6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2F597ECE" w14:textId="77777777">
        <w:trPr>
          <w:cantSplit/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6CC5D320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7C4175F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657BB5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1EBA78AF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72B48C17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ascii="LiberationSerif" w:eastAsia="LiberationSerif" w:hAnsi="LiberationSerif" w:cs="LiberationSerif"/>
                <w:color w:val="000000"/>
                <w:szCs w:val="22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493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ascii="LiberationSerif" w:eastAsia="LiberationSerif" w:hAnsi="LiberationSerif" w:cs="LiberationSerif"/>
                <w:color w:val="000000"/>
                <w:sz w:val="18"/>
                <w:szCs w:val="18"/>
              </w:rPr>
            </w:pPr>
          </w:p>
        </w:tc>
      </w:tr>
      <w:tr w:rsidR="004D14C3" w14:paraId="5E8D829A" w14:textId="77777777">
        <w:trPr>
          <w:cantSplit/>
          <w:trHeight w:val="47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17626FEB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366C3DFF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1933F3E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38EE250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230F9952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AA78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0DD4E5B2" w14:textId="77777777">
        <w:trPr>
          <w:cantSplit/>
          <w:trHeight w:val="47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75D832F2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0227686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CDDD07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2493989D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4D5283AB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1FA5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D14C3" w14:paraId="66066FD1" w14:textId="77777777">
        <w:trPr>
          <w:cantSplit/>
          <w:trHeight w:val="47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3B7C8EBE" w14:textId="77777777" w:rsidR="004D14C3" w:rsidRDefault="00E04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347CE7E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6D8D9A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38222AD1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14:paraId="11D15D49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6654" w14:textId="77777777" w:rsidR="004D14C3" w:rsidRDefault="004D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FFC93D2" w14:textId="77777777" w:rsidR="004D14C3" w:rsidRDefault="004D14C3">
      <w:pPr>
        <w:ind w:left="0" w:hanging="2"/>
      </w:pPr>
    </w:p>
    <w:sectPr w:rsidR="004D1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94" w:right="851" w:bottom="1135" w:left="680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8818" w14:textId="77777777" w:rsidR="00642D1A" w:rsidRDefault="00642D1A">
      <w:pPr>
        <w:spacing w:line="240" w:lineRule="auto"/>
        <w:ind w:left="0" w:hanging="2"/>
      </w:pPr>
      <w:r>
        <w:separator/>
      </w:r>
    </w:p>
  </w:endnote>
  <w:endnote w:type="continuationSeparator" w:id="0">
    <w:p w14:paraId="2D36D846" w14:textId="77777777" w:rsidR="00642D1A" w:rsidRDefault="00642D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-BoldItalic">
    <w:panose1 w:val="00000000000000000000"/>
    <w:charset w:val="00"/>
    <w:family w:val="roman"/>
    <w:notTrueType/>
    <w:pitch w:val="default"/>
  </w:font>
  <w:font w:name="LiberationSerif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46B4" w14:textId="77777777" w:rsidR="00B03636" w:rsidRDefault="00B03636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CC03" w14:textId="77777777" w:rsidR="004D14C3" w:rsidRDefault="004D14C3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  <w:tab w:val="left" w:pos="7282"/>
        <w:tab w:val="center" w:pos="7568"/>
      </w:tabs>
      <w:spacing w:line="240" w:lineRule="auto"/>
      <w:ind w:left="0" w:hanging="2"/>
      <w:jc w:val="center"/>
      <w:rPr>
        <w:rFonts w:eastAsia="Arial"/>
        <w:color w:val="8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5E85" w14:textId="77777777" w:rsidR="004D14C3" w:rsidRDefault="004D14C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4476" w14:textId="77777777" w:rsidR="00642D1A" w:rsidRDefault="00642D1A">
      <w:pPr>
        <w:spacing w:line="240" w:lineRule="auto"/>
        <w:ind w:left="0" w:hanging="2"/>
      </w:pPr>
      <w:r>
        <w:separator/>
      </w:r>
    </w:p>
  </w:footnote>
  <w:footnote w:type="continuationSeparator" w:id="0">
    <w:p w14:paraId="54695295" w14:textId="77777777" w:rsidR="00642D1A" w:rsidRDefault="00642D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DD35" w14:textId="77777777" w:rsidR="00B03636" w:rsidRDefault="00B03636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0BF8" w14:textId="77777777" w:rsidR="004D14C3" w:rsidRDefault="004D14C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</w:pPr>
  </w:p>
  <w:tbl>
    <w:tblPr>
      <w:tblStyle w:val="a0"/>
      <w:tblW w:w="15412" w:type="dxa"/>
      <w:tblInd w:w="-99" w:type="dxa"/>
      <w:tblLayout w:type="fixed"/>
      <w:tblLook w:val="0000" w:firstRow="0" w:lastRow="0" w:firstColumn="0" w:lastColumn="0" w:noHBand="0" w:noVBand="0"/>
    </w:tblPr>
    <w:tblGrid>
      <w:gridCol w:w="9756"/>
      <w:gridCol w:w="5656"/>
    </w:tblGrid>
    <w:tr w:rsidR="004D14C3" w14:paraId="40C1FFDB" w14:textId="77777777">
      <w:trPr>
        <w:cantSplit/>
      </w:trPr>
      <w:tc>
        <w:tcPr>
          <w:tcW w:w="97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4407F5" w14:textId="391D13E6" w:rsidR="004D14C3" w:rsidRDefault="00E045D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 w:line="240" w:lineRule="auto"/>
            <w:ind w:left="0" w:hanging="2"/>
            <w:jc w:val="left"/>
            <w:rPr>
              <w:rFonts w:eastAsia="Arial"/>
              <w:color w:val="000000"/>
              <w:szCs w:val="22"/>
            </w:rPr>
          </w:pPr>
          <w:r>
            <w:rPr>
              <w:rFonts w:eastAsia="Arial"/>
              <w:b/>
              <w:color w:val="000000"/>
              <w:szCs w:val="22"/>
            </w:rPr>
            <w:t xml:space="preserve">Commentaires sur le projet de standard CNIG </w:t>
          </w:r>
          <w:r w:rsidR="00D53773">
            <w:rPr>
              <w:rFonts w:eastAsia="Arial"/>
              <w:b/>
              <w:color w:val="000000"/>
              <w:szCs w:val="22"/>
            </w:rPr>
            <w:t>Espaces naturels protégés (ENP)</w:t>
          </w:r>
        </w:p>
        <w:p w14:paraId="3FF1F3D5" w14:textId="4BB034CB" w:rsidR="004D14C3" w:rsidRDefault="00E045D1">
          <w:pPr>
            <w:spacing w:before="60" w:after="60"/>
            <w:ind w:left="0" w:hanging="2"/>
          </w:pPr>
          <w:r>
            <w:rPr>
              <w:color w:val="000000"/>
              <w:szCs w:val="22"/>
            </w:rPr>
            <w:t xml:space="preserve">A retourner à </w:t>
          </w:r>
          <w:hyperlink r:id="rId1" w:history="1">
            <w:r w:rsidR="00356A79" w:rsidRPr="001C6EDD">
              <w:rPr>
                <w:rStyle w:val="Lienhypertexte"/>
                <w:szCs w:val="22"/>
              </w:rPr>
              <w:t>ep_spn@mnhn.fr</w:t>
            </w:r>
          </w:hyperlink>
          <w:r w:rsidR="00356A79">
            <w:rPr>
              <w:color w:val="000000"/>
              <w:szCs w:val="22"/>
            </w:rPr>
            <w:t>, en précisant en sujet « CNIG ENP »</w:t>
          </w:r>
          <w:r>
            <w:rPr>
              <w:color w:val="000000"/>
              <w:szCs w:val="22"/>
            </w:rPr>
            <w:t xml:space="preserve"> </w:t>
          </w:r>
          <w:r>
            <w:rPr>
              <w:b/>
              <w:color w:val="000000"/>
              <w:szCs w:val="22"/>
            </w:rPr>
            <w:t xml:space="preserve">avant le </w:t>
          </w:r>
          <w:r w:rsidR="008F6900">
            <w:rPr>
              <w:b/>
              <w:color w:val="000000"/>
              <w:szCs w:val="22"/>
            </w:rPr>
            <w:t xml:space="preserve">14 juin </w:t>
          </w:r>
          <w:r w:rsidR="00CA5D92">
            <w:rPr>
              <w:b/>
              <w:color w:val="000000"/>
              <w:szCs w:val="22"/>
            </w:rPr>
            <w:t>2026</w:t>
          </w:r>
        </w:p>
      </w:tc>
      <w:tc>
        <w:tcPr>
          <w:tcW w:w="56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240433" w14:textId="4D019C13" w:rsidR="004D14C3" w:rsidRDefault="00E045D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 w:line="240" w:lineRule="auto"/>
            <w:ind w:left="0" w:hanging="2"/>
            <w:jc w:val="left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FF0000"/>
              <w:sz w:val="20"/>
            </w:rPr>
            <w:t xml:space="preserve">Appel à commentaires du </w:t>
          </w:r>
          <w:r w:rsidR="00CA5D92">
            <w:rPr>
              <w:rFonts w:eastAsia="Arial"/>
              <w:color w:val="FF0000"/>
              <w:sz w:val="20"/>
            </w:rPr>
            <w:t>11/05/2026</w:t>
          </w:r>
          <w:r w:rsidR="00D53773">
            <w:rPr>
              <w:rFonts w:eastAsia="Arial"/>
              <w:color w:val="FF0000"/>
              <w:sz w:val="20"/>
            </w:rPr>
            <w:t xml:space="preserve"> au </w:t>
          </w:r>
          <w:r w:rsidR="008F6900">
            <w:rPr>
              <w:rFonts w:eastAsia="Arial"/>
              <w:color w:val="FF0000"/>
              <w:sz w:val="20"/>
            </w:rPr>
            <w:t>14/06</w:t>
          </w:r>
          <w:r w:rsidR="00CA5D92">
            <w:rPr>
              <w:rFonts w:eastAsia="Arial"/>
              <w:color w:val="FF0000"/>
              <w:sz w:val="20"/>
            </w:rPr>
            <w:t>/2026</w:t>
          </w:r>
          <w:r>
            <w:rPr>
              <w:rFonts w:eastAsia="Arial"/>
              <w:b/>
              <w:color w:val="FF0000"/>
              <w:sz w:val="20"/>
            </w:rPr>
            <w:t xml:space="preserve"> à 12h</w:t>
          </w:r>
        </w:p>
      </w:tc>
    </w:tr>
  </w:tbl>
  <w:p w14:paraId="6D813A8A" w14:textId="77777777" w:rsidR="004D14C3" w:rsidRDefault="004D14C3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spacing w:line="240" w:lineRule="auto"/>
      <w:ind w:left="0" w:hanging="2"/>
      <w:rPr>
        <w:rFonts w:eastAsia="Arial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D314" w14:textId="77777777" w:rsidR="004D14C3" w:rsidRDefault="004D14C3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05E8"/>
    <w:multiLevelType w:val="multilevel"/>
    <w:tmpl w:val="A5509CD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00762070">
    <w:abstractNumId w:val="0"/>
  </w:num>
  <w:num w:numId="2" w16cid:durableId="1325628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749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1929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677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C3"/>
    <w:rsid w:val="000F4966"/>
    <w:rsid w:val="00320FE4"/>
    <w:rsid w:val="00356A79"/>
    <w:rsid w:val="004D14C3"/>
    <w:rsid w:val="00642D1A"/>
    <w:rsid w:val="008F6900"/>
    <w:rsid w:val="0092427F"/>
    <w:rsid w:val="00B03636"/>
    <w:rsid w:val="00BA2FBC"/>
    <w:rsid w:val="00CA5D92"/>
    <w:rsid w:val="00D53773"/>
    <w:rsid w:val="00E045D1"/>
    <w:rsid w:val="00E8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EB27"/>
  <w15:docId w15:val="{07D91843-82D4-4178-9C3E-E6D13E84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kern w:val="2"/>
      <w:position w:val="-1"/>
      <w:szCs w:val="20"/>
      <w:lang w:eastAsia="zh-CN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120" w:after="200"/>
      <w:ind w:left="-1" w:hanging="1"/>
    </w:pPr>
    <w:rPr>
      <w:b/>
      <w:sz w:val="24"/>
    </w:rPr>
  </w:style>
  <w:style w:type="paragraph" w:styleId="Titre2">
    <w:name w:val="heading 2"/>
    <w:basedOn w:val="Titre1"/>
    <w:next w:val="Normal"/>
    <w:uiPriority w:val="9"/>
    <w:semiHidden/>
    <w:unhideWhenUsed/>
    <w:qFormat/>
    <w:pPr>
      <w:numPr>
        <w:ilvl w:val="1"/>
      </w:numPr>
      <w:spacing w:before="0"/>
      <w:ind w:left="567" w:hanging="567"/>
      <w:outlineLvl w:val="1"/>
    </w:pPr>
    <w:rPr>
      <w:sz w:val="22"/>
    </w:rPr>
  </w:style>
  <w:style w:type="paragraph" w:styleId="Titre3">
    <w:name w:val="heading 3"/>
    <w:basedOn w:val="Titre2"/>
    <w:next w:val="Normal"/>
    <w:uiPriority w:val="9"/>
    <w:semiHidden/>
    <w:unhideWhenUsed/>
    <w:qFormat/>
    <w:pPr>
      <w:numPr>
        <w:ilvl w:val="2"/>
      </w:numPr>
      <w:ind w:left="567" w:hanging="567"/>
      <w:outlineLvl w:val="2"/>
    </w:pPr>
    <w:rPr>
      <w:b w:val="0"/>
    </w:rPr>
  </w:style>
  <w:style w:type="paragraph" w:styleId="Titre4">
    <w:name w:val="heading 4"/>
    <w:basedOn w:val="Titre3"/>
    <w:next w:val="Normal"/>
    <w:uiPriority w:val="9"/>
    <w:semiHidden/>
    <w:unhideWhenUsed/>
    <w:qFormat/>
    <w:pPr>
      <w:numPr>
        <w:ilvl w:val="3"/>
      </w:numPr>
      <w:ind w:left="567" w:hanging="567"/>
      <w:outlineLvl w:val="3"/>
    </w:p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Titre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3z0">
    <w:name w:val="WW8Num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hAnsi="Courier New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Arial" w:hAnsi="Arial" w:cs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val="fr-FR"/>
    </w:rPr>
  </w:style>
  <w:style w:type="character" w:customStyle="1" w:styleId="WW8Num7z0">
    <w:name w:val="WW8Num7z0"/>
    <w:rPr>
      <w:rFonts w:ascii="Symbol" w:hAnsi="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" w:hAnsi="Open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eastAsia="Times New Roman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eastAsia="Times New Roman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Numrodepage">
    <w:name w:val="page number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MTEquationSection">
    <w:name w:val="MTEquationSection"/>
    <w:rPr>
      <w:vanish w:val="0"/>
      <w:color w:val="FF000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tequationsection1">
    <w:name w:val="mtequationsection1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re8Car">
    <w:name w:val="Titre 8 C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customStyle="1" w:styleId="En-tteCar">
    <w:name w:val="En-tête Car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  <w:lang w:bidi="ar-SA"/>
    </w:rPr>
  </w:style>
  <w:style w:type="character" w:customStyle="1" w:styleId="PieddepageCar">
    <w:name w:val="Pied de page Car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  <w:lang w:bidi="ar-SA"/>
    </w:rPr>
  </w:style>
  <w:style w:type="character" w:customStyle="1" w:styleId="Titre1Car">
    <w:name w:val="Titre 1 Car"/>
    <w:rPr>
      <w:rFonts w:ascii="Arial" w:hAnsi="Arial" w:cs="Arial"/>
      <w:b/>
      <w:w w:val="100"/>
      <w:position w:val="-1"/>
      <w:sz w:val="24"/>
      <w:effect w:val="none"/>
      <w:vertAlign w:val="baseline"/>
      <w:cs w:val="0"/>
      <w:em w:val="none"/>
      <w:lang w:bidi="ar-SA"/>
    </w:rPr>
  </w:style>
  <w:style w:type="character" w:customStyle="1" w:styleId="CommentaireCar">
    <w:name w:val="Commentaire Car"/>
    <w:rPr>
      <w:rFonts w:ascii="Arial" w:eastAsia="Calibri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eastAsia="Calibri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rpsdetexteCar">
    <w:name w:val="Corps de texte Car"/>
    <w:rPr>
      <w:rFonts w:ascii="Arial" w:hAnsi="Arial" w:cs="Calibri"/>
      <w:w w:val="100"/>
      <w:position w:val="-1"/>
      <w:sz w:val="22"/>
      <w:szCs w:val="24"/>
      <w:effect w:val="none"/>
      <w:vertAlign w:val="baseline"/>
      <w:cs w:val="0"/>
      <w:em w:val="none"/>
      <w:lang w:bidi="en-US"/>
    </w:rPr>
  </w:style>
  <w:style w:type="character" w:customStyle="1" w:styleId="WW-Policepardfaut">
    <w:name w:val="WW-Police par défau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basedOn w:val="Policepardfaut"/>
    <w:rPr>
      <w:rFonts w:ascii="LiberationSans-BoldItalic" w:hAnsi="LiberationSans-BoldItalic" w:cs="LiberationSans-BoldItalic"/>
      <w:b/>
      <w:bCs/>
      <w:i/>
      <w:iCs/>
      <w:color w:val="355E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basedOn w:val="Policepardfaut"/>
    <w:rPr>
      <w:rFonts w:ascii="LiberationSerif" w:hAnsi="LiberationSerif" w:cs="LiberationSerif"/>
      <w:b w:val="0"/>
      <w:bCs w:val="0"/>
      <w:i w:val="0"/>
      <w:iCs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ractresdenumrotation">
    <w:name w:val="Caractères de numérotation"/>
    <w:rPr>
      <w:w w:val="100"/>
      <w:position w:val="-1"/>
      <w:effect w:val="none"/>
      <w:vertAlign w:val="baseline"/>
      <w:cs w:val="0"/>
      <w:em w:val="none"/>
    </w:rPr>
  </w:style>
  <w:style w:type="paragraph" w:styleId="Corpsdetexte">
    <w:name w:val="Body Text"/>
    <w:basedOn w:val="Normal"/>
    <w:pPr>
      <w:spacing w:after="120"/>
    </w:pPr>
    <w:rPr>
      <w:rFonts w:cs="Calibri"/>
      <w:szCs w:val="24"/>
      <w:lang w:bidi="en-US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ascii="Liberation Sans" w:hAnsi="Liberation Sans" w:cs="Tahoma"/>
      <w:i/>
      <w:iCs/>
      <w:sz w:val="24"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820"/>
        <w:tab w:val="right" w:pos="9639"/>
      </w:tabs>
    </w:pPr>
  </w:style>
  <w:style w:type="paragraph" w:styleId="En-tte">
    <w:name w:val="header"/>
    <w:basedOn w:val="Pieddepage"/>
  </w:style>
  <w:style w:type="paragraph" w:customStyle="1" w:styleId="ISOMB">
    <w:name w:val="ISO_MB"/>
    <w:basedOn w:val="Normal"/>
    <w:pPr>
      <w:spacing w:before="210" w:line="210" w:lineRule="atLeas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atLeas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atLeast"/>
      <w:jc w:val="left"/>
    </w:pPr>
    <w:rPr>
      <w:sz w:val="18"/>
    </w:rPr>
  </w:style>
  <w:style w:type="paragraph" w:customStyle="1" w:styleId="ISOCommType">
    <w:name w:val="ISO_Comm_Type"/>
    <w:basedOn w:val="Normal"/>
    <w:pPr>
      <w:spacing w:before="210" w:line="210" w:lineRule="atLeas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atLeas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atLeas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atLeast"/>
      <w:jc w:val="left"/>
    </w:pPr>
    <w:rPr>
      <w:sz w:val="18"/>
    </w:rPr>
  </w:style>
  <w:style w:type="paragraph" w:styleId="Notedebasdepage">
    <w:name w:val="footnote text"/>
    <w:basedOn w:val="Normal"/>
    <w:rPr>
      <w:sz w:val="20"/>
    </w:r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Calibri" w:hAnsi="Verdana" w:cs="Verdana"/>
      <w:color w:val="000000"/>
      <w:kern w:val="2"/>
      <w:position w:val="-1"/>
      <w:sz w:val="24"/>
      <w:szCs w:val="24"/>
      <w:lang w:eastAsia="zh-CN"/>
    </w:rPr>
  </w:style>
  <w:style w:type="paragraph" w:styleId="Paragraphedeliste">
    <w:name w:val="List Paragraph"/>
    <w:basedOn w:val="Normal"/>
    <w:pPr>
      <w:ind w:left="720" w:firstLine="0"/>
    </w:pPr>
  </w:style>
  <w:style w:type="paragraph" w:styleId="Textedebulles">
    <w:name w:val="Balloon Text"/>
    <w:basedOn w:val="Normal"/>
    <w:pPr>
      <w:tabs>
        <w:tab w:val="num" w:pos="720"/>
      </w:tabs>
      <w:ind w:left="0" w:firstLine="0"/>
    </w:pPr>
    <w:rPr>
      <w:rFonts w:ascii="Tahoma" w:eastAsia="MS Mincho" w:hAnsi="Tahoma" w:cs="Tahoma"/>
      <w:sz w:val="16"/>
      <w:szCs w:val="16"/>
    </w:rPr>
  </w:style>
  <w:style w:type="paragraph" w:customStyle="1" w:styleId="Listepuces31">
    <w:name w:val="Liste à puces 31"/>
    <w:basedOn w:val="Normal"/>
    <w:pPr>
      <w:tabs>
        <w:tab w:val="num" w:pos="720"/>
      </w:tabs>
    </w:pPr>
  </w:style>
  <w:style w:type="paragraph" w:customStyle="1" w:styleId="Introduction">
    <w:name w:val="Introduction"/>
    <w:basedOn w:val="Normal"/>
    <w:next w:val="Normal"/>
    <w:pPr>
      <w:keepNext/>
      <w:pageBreakBefore/>
      <w:tabs>
        <w:tab w:val="left" w:pos="400"/>
      </w:tabs>
      <w:spacing w:before="960" w:after="310" w:line="310" w:lineRule="atLeast"/>
      <w:jc w:val="left"/>
    </w:pPr>
    <w:rPr>
      <w:rFonts w:eastAsia="MS Mincho"/>
      <w:b/>
      <w:sz w:val="28"/>
      <w:lang w:eastAsia="ja-JP"/>
    </w:rPr>
  </w:style>
  <w:style w:type="paragraph" w:customStyle="1" w:styleId="Listenumros21">
    <w:name w:val="Liste à numéros 21"/>
    <w:basedOn w:val="Normal"/>
    <w:pPr>
      <w:tabs>
        <w:tab w:val="left" w:pos="1080"/>
      </w:tabs>
      <w:spacing w:after="240" w:line="230" w:lineRule="atLeast"/>
      <w:ind w:left="800" w:hanging="400"/>
    </w:pPr>
    <w:rPr>
      <w:rFonts w:eastAsia="MS Mincho"/>
      <w:sz w:val="20"/>
      <w:lang w:eastAsia="ja-JP"/>
    </w:rPr>
  </w:style>
  <w:style w:type="paragraph" w:customStyle="1" w:styleId="Commentaire1">
    <w:name w:val="Commentaire1"/>
    <w:basedOn w:val="Normal"/>
    <w:rPr>
      <w:rFonts w:eastAsia="Calibri"/>
      <w:sz w:val="20"/>
    </w:rPr>
  </w:style>
  <w:style w:type="paragraph" w:styleId="Objetducommentaire">
    <w:name w:val="annotation subject"/>
    <w:basedOn w:val="Commentaire1"/>
    <w:next w:val="Commentaire1"/>
    <w:rPr>
      <w:rFonts w:eastAsia="Times New Roman"/>
      <w:b/>
      <w:bCs/>
    </w:rPr>
  </w:style>
  <w:style w:type="paragraph" w:customStyle="1" w:styleId="Annex1">
    <w:name w:val="Annex 1"/>
    <w:basedOn w:val="Titre1"/>
    <w:next w:val="Normal"/>
    <w:pPr>
      <w:numPr>
        <w:numId w:val="0"/>
      </w:numPr>
      <w:tabs>
        <w:tab w:val="num" w:pos="720"/>
        <w:tab w:val="left" w:pos="1560"/>
      </w:tabs>
      <w:spacing w:before="240" w:after="60"/>
      <w:ind w:leftChars="-1" w:left="-1" w:hangingChars="1" w:hanging="1"/>
      <w:outlineLvl w:val="9"/>
    </w:pPr>
    <w:rPr>
      <w:bCs/>
      <w:sz w:val="32"/>
      <w:szCs w:val="22"/>
    </w:rPr>
  </w:style>
  <w:style w:type="paragraph" w:customStyle="1" w:styleId="Annex2">
    <w:name w:val="Annex 2"/>
    <w:basedOn w:val="Titre2"/>
    <w:next w:val="Normal"/>
    <w:pPr>
      <w:numPr>
        <w:ilvl w:val="0"/>
        <w:numId w:val="0"/>
      </w:numPr>
      <w:tabs>
        <w:tab w:val="left" w:pos="0"/>
      </w:tabs>
      <w:spacing w:before="360" w:after="0"/>
      <w:ind w:leftChars="-1" w:left="432" w:hangingChars="1" w:hanging="432"/>
      <w:outlineLvl w:val="9"/>
    </w:pPr>
    <w:rPr>
      <w:bCs/>
      <w:iCs/>
      <w:sz w:val="28"/>
      <w:szCs w:val="28"/>
    </w:rPr>
  </w:style>
  <w:style w:type="paragraph" w:customStyle="1" w:styleId="Exigence">
    <w:name w:val="Exigence"/>
    <w:basedOn w:val="Normal"/>
    <w:pPr>
      <w:tabs>
        <w:tab w:val="num" w:pos="720"/>
      </w:tabs>
    </w:pPr>
    <w:rPr>
      <w:rFonts w:cs="Calibri"/>
      <w:szCs w:val="24"/>
    </w:rPr>
  </w:style>
  <w:style w:type="paragraph" w:customStyle="1" w:styleId="NormalWeb1">
    <w:name w:val="Normal (Web)1"/>
    <w:basedOn w:val="Normal"/>
    <w:pPr>
      <w:spacing w:before="280" w:after="280"/>
    </w:pPr>
    <w:rPr>
      <w:rFonts w:ascii="Times New Roman" w:hAnsi="Times New Roman" w:cs="Calibri"/>
      <w:sz w:val="24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356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_spn@mnh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WxyqMhhTOldHZgM+AOhaa6f7A==">CgMxLjA4AHIhMUpwTmtra0N1bUpJR3JoRUJwMGhXcFp5Vjl0SzdOUVBD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GRECH</dc:creator>
  <cp:lastModifiedBy>Benoit Morando</cp:lastModifiedBy>
  <cp:revision>4</cp:revision>
  <dcterms:created xsi:type="dcterms:W3CDTF">2025-11-19T08:54:00Z</dcterms:created>
  <dcterms:modified xsi:type="dcterms:W3CDTF">2026-05-11T12:41:00Z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974ISO">
    <vt:lpwstr>-1</vt:lpwstr>
  </property>
</Properties>
</file>